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C43E59" w14:paraId="0043FA37" w14:textId="77777777" w:rsidTr="0052541F">
        <w:tc>
          <w:tcPr>
            <w:tcW w:w="3516" w:type="dxa"/>
            <w:tcMar>
              <w:top w:w="0" w:type="dxa"/>
              <w:left w:w="108" w:type="dxa"/>
              <w:bottom w:w="0" w:type="dxa"/>
              <w:right w:w="108" w:type="dxa"/>
            </w:tcMar>
            <w:hideMark/>
          </w:tcPr>
          <w:p w14:paraId="745D632B" w14:textId="578CE1D5" w:rsidR="00C43E59" w:rsidRDefault="00B756CD">
            <w:pPr>
              <w:rPr>
                <w:sz w:val="28"/>
                <w:szCs w:val="28"/>
                <w:u w:val="single"/>
              </w:rPr>
            </w:pPr>
            <w:r>
              <w:rPr>
                <w:noProof/>
              </w:rPr>
              <w:drawing>
                <wp:inline distT="0" distB="0" distL="0" distR="0" wp14:anchorId="52C08643" wp14:editId="3EEBA908">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28844CEF" w14:textId="77777777"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t xml:space="preserve"> [Please also insert your IRB ID# in the footer starting on p. 2. Your IRB ID# is assigned as soon as you create your protocol, before completing or submitting it.]</w:t>
      </w:r>
    </w:p>
    <w:p w14:paraId="76882F5C" w14:textId="77777777" w:rsidR="0052541F" w:rsidRPr="006150F2" w:rsidRDefault="0052541F" w:rsidP="0052541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52541F" w14:paraId="301D4210" w14:textId="77777777" w:rsidTr="00663F8C">
        <w:tc>
          <w:tcPr>
            <w:tcW w:w="9350" w:type="dxa"/>
            <w:shd w:val="clear" w:color="auto" w:fill="00FFFF"/>
          </w:tcPr>
          <w:p w14:paraId="618DC1A6" w14:textId="77777777" w:rsidR="0052541F" w:rsidRPr="00C22965" w:rsidRDefault="0052541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64AE66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5276DDBB"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5252B9F" w14:textId="77777777" w:rsidR="0052541F" w:rsidRPr="00C43E59"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E0740AF" w14:textId="77777777" w:rsidR="0052541F" w:rsidRPr="00093337" w:rsidRDefault="0052541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749762F" w14:textId="77777777" w:rsidR="0052541F" w:rsidRPr="00C22965" w:rsidRDefault="0052541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48479F3F"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EB51A3C"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04BC74A6" w14:textId="77777777" w:rsidR="0052541F" w:rsidRPr="00C22965" w:rsidRDefault="0052541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4CD3B9BA" w14:textId="77777777" w:rsidR="0052541F" w:rsidRPr="00C22965" w:rsidRDefault="0052541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718901F7" w14:textId="77777777" w:rsidR="0052541F" w:rsidRDefault="0052541F" w:rsidP="00663F8C">
            <w:pPr>
              <w:rPr>
                <w:rFonts w:ascii="Arial" w:hAnsi="Arial" w:cs="Arial"/>
                <w:sz w:val="20"/>
                <w:szCs w:val="20"/>
                <w:highlight w:val="cyan"/>
              </w:rPr>
            </w:pPr>
          </w:p>
        </w:tc>
      </w:tr>
    </w:tbl>
    <w:p w14:paraId="6D7C37DA" w14:textId="77777777" w:rsidR="0052541F" w:rsidRPr="006150F2" w:rsidRDefault="0052541F" w:rsidP="0052541F">
      <w:pPr>
        <w:rPr>
          <w:rFonts w:ascii="Arial" w:hAnsi="Arial" w:cs="Arial"/>
          <w:sz w:val="20"/>
          <w:szCs w:val="20"/>
          <w:highlight w:val="cyan"/>
        </w:rPr>
      </w:pPr>
    </w:p>
    <w:p w14:paraId="72ED2EC4" w14:textId="77777777" w:rsidR="0052541F" w:rsidRPr="006150F2" w:rsidRDefault="0052541F" w:rsidP="0052541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52541F">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10280EBD" w14:textId="77777777" w:rsidR="0052541F" w:rsidRPr="00C33869" w:rsidRDefault="0052541F" w:rsidP="0052541F">
      <w:pPr>
        <w:rPr>
          <w:rFonts w:ascii="Arial" w:hAnsi="Arial" w:cs="Arial"/>
          <w:sz w:val="20"/>
          <w:szCs w:val="20"/>
        </w:rPr>
      </w:pPr>
    </w:p>
    <w:p w14:paraId="6BCA341C"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advisor,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473E1301" w14:textId="77777777" w:rsidR="0052541F" w:rsidRPr="00C33869" w:rsidRDefault="0052541F" w:rsidP="0052541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336BD884"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[Provide a specific statement of purpose in nontechnical language, e.g., “The purpose of this study is to learn more about…” or “This study is designed to test the idea that…”. Summarize, in lay language, the scientific, scholarly, clinical, and any other objective(s) of the resear</w:t>
      </w:r>
      <w:bookmarkStart w:id="0" w:name="_GoBack"/>
      <w:bookmarkEnd w:id="0"/>
      <w:r w:rsidRPr="00C33869">
        <w:rPr>
          <w:rFonts w:ascii="Arial" w:hAnsi="Arial" w:cs="Arial"/>
          <w:sz w:val="20"/>
          <w:szCs w:val="20"/>
          <w:highlight w:val="cyan"/>
        </w:rPr>
        <w:t xml:space="preserve">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4B5E20E9" w14:textId="77777777" w:rsidR="0052541F" w:rsidRPr="006150F2" w:rsidRDefault="0052541F" w:rsidP="0052541F">
      <w:pPr>
        <w:rPr>
          <w:rFonts w:ascii="Arial" w:hAnsi="Arial" w:cs="Arial"/>
          <w:sz w:val="20"/>
          <w:szCs w:val="20"/>
        </w:rPr>
      </w:pPr>
    </w:p>
    <w:p w14:paraId="75216621"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1D57F7E0" w14:textId="77777777" w:rsidR="0052541F" w:rsidRPr="006150F2" w:rsidRDefault="0052541F" w:rsidP="0052541F">
      <w:pPr>
        <w:rPr>
          <w:rFonts w:ascii="Arial" w:hAnsi="Arial" w:cs="Arial"/>
          <w:sz w:val="20"/>
          <w:szCs w:val="20"/>
        </w:rPr>
      </w:pPr>
    </w:p>
    <w:p w14:paraId="52CD17D4"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2117F67C" w14:textId="77777777" w:rsidR="0052541F" w:rsidRPr="00C33869" w:rsidRDefault="0052541F" w:rsidP="0052541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2F57BE0D" w14:textId="77777777" w:rsidR="0052541F" w:rsidRPr="006150F2" w:rsidRDefault="0052541F" w:rsidP="0052541F">
      <w:pPr>
        <w:rPr>
          <w:rFonts w:ascii="Arial" w:hAnsi="Arial" w:cs="Arial"/>
          <w:bCs/>
          <w:sz w:val="20"/>
          <w:szCs w:val="20"/>
        </w:rPr>
      </w:pPr>
    </w:p>
    <w:p w14:paraId="5422CBBE" w14:textId="77777777" w:rsidR="0052541F" w:rsidRPr="00C33869" w:rsidRDefault="0052541F" w:rsidP="0052541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55EF1BC1" w14:textId="77777777" w:rsidR="0052541F" w:rsidRPr="006150F2" w:rsidRDefault="0052541F" w:rsidP="0052541F">
      <w:pPr>
        <w:rPr>
          <w:rFonts w:ascii="Arial" w:hAnsi="Arial" w:cs="Arial"/>
          <w:bCs/>
          <w:sz w:val="20"/>
          <w:szCs w:val="20"/>
        </w:rPr>
      </w:pPr>
    </w:p>
    <w:p w14:paraId="51088BE3"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4FEB55F6" w14:textId="77777777" w:rsidR="0052541F" w:rsidRPr="00C33869" w:rsidRDefault="0052541F" w:rsidP="0052541F">
      <w:pPr>
        <w:rPr>
          <w:rFonts w:ascii="Arial" w:hAnsi="Arial" w:cs="Arial"/>
          <w:bCs/>
          <w:sz w:val="20"/>
          <w:szCs w:val="20"/>
        </w:rPr>
      </w:pPr>
    </w:p>
    <w:p w14:paraId="124D97AF" w14:textId="77777777"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45C0DBD5" w14:textId="77777777" w:rsidR="0052541F" w:rsidRPr="00C33869" w:rsidRDefault="0052541F" w:rsidP="0052541F">
      <w:pPr>
        <w:rPr>
          <w:rFonts w:ascii="Arial" w:hAnsi="Arial" w:cs="Arial"/>
          <w:bCs/>
          <w:sz w:val="20"/>
          <w:szCs w:val="20"/>
        </w:rPr>
      </w:pPr>
    </w:p>
    <w:p w14:paraId="12BE4A41" w14:textId="77777777" w:rsidR="0052541F" w:rsidRPr="00C33869" w:rsidRDefault="0052541F" w:rsidP="0052541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29336B38" w14:textId="77777777" w:rsidR="0052541F" w:rsidRPr="00C33869" w:rsidRDefault="0052541F" w:rsidP="0052541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4A50163"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932F5BA" w14:textId="77777777" w:rsidR="0052541F" w:rsidRPr="006150F2" w:rsidRDefault="0052541F" w:rsidP="0052541F">
      <w:pPr>
        <w:rPr>
          <w:rFonts w:ascii="Arial" w:hAnsi="Arial" w:cs="Arial"/>
          <w:bCs/>
          <w:sz w:val="20"/>
          <w:szCs w:val="20"/>
        </w:rPr>
      </w:pPr>
    </w:p>
    <w:p w14:paraId="7309B456" w14:textId="77777777" w:rsidR="0052541F" w:rsidRPr="00C33869" w:rsidRDefault="0052541F" w:rsidP="0052541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56584A4A" w14:textId="77777777" w:rsidR="0052541F" w:rsidRPr="00C33869" w:rsidRDefault="0052541F" w:rsidP="0052541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1426ED40"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34686719" w14:textId="77777777" w:rsidR="0052541F" w:rsidRPr="00C33869" w:rsidRDefault="0052541F" w:rsidP="0052541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448026D" w14:textId="77777777" w:rsidR="0052541F" w:rsidRPr="00C33869" w:rsidRDefault="0052541F" w:rsidP="0052541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991C8FD" w14:textId="77777777" w:rsidR="0052541F" w:rsidRPr="00C33869" w:rsidRDefault="0052541F" w:rsidP="0052541F">
      <w:pPr>
        <w:rPr>
          <w:rFonts w:ascii="Arial" w:hAnsi="Arial" w:cs="Arial"/>
          <w:bCs/>
          <w:sz w:val="20"/>
          <w:szCs w:val="20"/>
        </w:rPr>
      </w:pPr>
    </w:p>
    <w:p w14:paraId="68D8975B" w14:textId="77777777" w:rsidR="0052541F" w:rsidRPr="00C33869" w:rsidRDefault="0052541F" w:rsidP="0052541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p>
    <w:p w14:paraId="58336B3A" w14:textId="77777777" w:rsidR="0052541F" w:rsidRPr="006150F2" w:rsidRDefault="0052541F" w:rsidP="0052541F">
      <w:pPr>
        <w:rPr>
          <w:rFonts w:ascii="Arial" w:hAnsi="Arial" w:cs="Arial"/>
          <w:sz w:val="20"/>
          <w:szCs w:val="20"/>
        </w:rPr>
      </w:pPr>
    </w:p>
    <w:p w14:paraId="47A582DC" w14:textId="77777777" w:rsidR="0052541F" w:rsidRPr="00C33869" w:rsidRDefault="0052541F" w:rsidP="0052541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339A1640" w14:textId="77777777" w:rsidR="0052541F" w:rsidRPr="006150F2" w:rsidRDefault="0052541F" w:rsidP="0052541F">
      <w:pPr>
        <w:rPr>
          <w:rFonts w:ascii="Arial" w:hAnsi="Arial" w:cs="Arial"/>
          <w:bCs/>
          <w:sz w:val="20"/>
          <w:szCs w:val="20"/>
        </w:rPr>
      </w:pPr>
    </w:p>
    <w:p w14:paraId="39547768" w14:textId="77777777" w:rsidR="0052541F" w:rsidRPr="006150F2" w:rsidRDefault="0052541F" w:rsidP="0052541F">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875A8AB" w14:textId="079EEB8D" w:rsidR="0052541F" w:rsidRPr="00C33869" w:rsidRDefault="0052541F" w:rsidP="0052541F">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54D4AACC" w14:textId="77777777" w:rsidR="0052541F" w:rsidRPr="006150F2" w:rsidRDefault="0052541F" w:rsidP="0052541F">
      <w:pPr>
        <w:rPr>
          <w:rFonts w:ascii="Arial" w:hAnsi="Arial" w:cs="Arial"/>
          <w:bCs/>
          <w:sz w:val="20"/>
          <w:szCs w:val="20"/>
        </w:rPr>
      </w:pPr>
    </w:p>
    <w:p w14:paraId="7DA9258E" w14:textId="77777777" w:rsidR="0052541F" w:rsidRPr="006150F2" w:rsidRDefault="0052541F" w:rsidP="0052541F">
      <w:pPr>
        <w:tabs>
          <w:tab w:val="left" w:pos="5940"/>
        </w:tabs>
        <w:spacing w:line="360" w:lineRule="auto"/>
        <w:rPr>
          <w:rFonts w:ascii="Arial" w:hAnsi="Arial" w:cs="Arial"/>
          <w:bCs/>
          <w:sz w:val="20"/>
          <w:szCs w:val="20"/>
        </w:rPr>
      </w:pPr>
    </w:p>
    <w:p w14:paraId="70DBDE81"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3DF3E975" w14:textId="77777777" w:rsidR="00D87675" w:rsidRDefault="00D87675" w:rsidP="00D87675">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51500B3D" w14:textId="77777777" w:rsidR="00D87675" w:rsidRPr="006150F2" w:rsidRDefault="00D87675" w:rsidP="00D87675">
      <w:pPr>
        <w:pBdr>
          <w:bottom w:val="single" w:sz="12" w:space="1" w:color="auto"/>
        </w:pBdr>
        <w:tabs>
          <w:tab w:val="left" w:pos="5940"/>
        </w:tabs>
        <w:spacing w:line="360" w:lineRule="auto"/>
        <w:rPr>
          <w:rFonts w:ascii="Arial" w:hAnsi="Arial" w:cs="Arial"/>
          <w:bCs/>
          <w:sz w:val="20"/>
          <w:szCs w:val="20"/>
        </w:rPr>
      </w:pPr>
    </w:p>
    <w:p w14:paraId="06CC05EB" w14:textId="77777777" w:rsidR="00D87675" w:rsidRPr="006150F2" w:rsidRDefault="00D87675" w:rsidP="00D87675">
      <w:pPr>
        <w:tabs>
          <w:tab w:val="left" w:pos="5940"/>
        </w:tabs>
        <w:rPr>
          <w:rFonts w:ascii="Arial" w:hAnsi="Arial" w:cs="Arial"/>
          <w:bCs/>
          <w:sz w:val="20"/>
          <w:szCs w:val="20"/>
        </w:rPr>
      </w:pPr>
    </w:p>
    <w:p w14:paraId="5C0BCB48" w14:textId="77777777" w:rsidR="00D87675" w:rsidRPr="006150F2" w:rsidRDefault="00D87675" w:rsidP="00D87675">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4B826ADD" w14:textId="77777777" w:rsidR="00D87675" w:rsidRPr="006150F2" w:rsidRDefault="00D87675" w:rsidP="00D87675">
      <w:pPr>
        <w:tabs>
          <w:tab w:val="left" w:pos="5940"/>
        </w:tabs>
        <w:rPr>
          <w:rFonts w:ascii="Arial" w:hAnsi="Arial" w:cs="Arial"/>
          <w:bCs/>
          <w:sz w:val="20"/>
          <w:szCs w:val="20"/>
        </w:rPr>
      </w:pPr>
    </w:p>
    <w:p w14:paraId="654A74BA" w14:textId="77777777" w:rsidR="00D87675" w:rsidRPr="006150F2" w:rsidRDefault="00D87675" w:rsidP="00D87675">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746CF89B" w14:textId="77777777" w:rsidR="00D87675" w:rsidRPr="006150F2" w:rsidRDefault="00D87675" w:rsidP="00D87675">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5FD77042" w14:textId="4A3C2984" w:rsidR="00D61764" w:rsidRPr="006150F2" w:rsidRDefault="00176DC4" w:rsidP="00D87675">
      <w:pPr>
        <w:tabs>
          <w:tab w:val="left" w:pos="5940"/>
        </w:tabs>
        <w:spacing w:line="360" w:lineRule="auto"/>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12D62158" w14:textId="77777777" w:rsidR="0052541F" w:rsidRPr="009E2158" w:rsidRDefault="0052541F" w:rsidP="0052541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474BBA57" w:rsidR="007D6CF6" w:rsidRPr="00C54C74" w:rsidRDefault="00C5799E" w:rsidP="00A61B9A">
    <w:pPr>
      <w:pStyle w:val="Footer"/>
      <w:tabs>
        <w:tab w:val="clear" w:pos="4320"/>
        <w:tab w:val="clear" w:pos="8640"/>
        <w:tab w:val="center" w:pos="4590"/>
        <w:tab w:val="right" w:pos="9360"/>
      </w:tabs>
    </w:pPr>
    <w:r>
      <w:rPr>
        <w:rFonts w:ascii="Arial" w:hAnsi="Arial" w:cs="Arial"/>
        <w:noProof/>
        <w:sz w:val="18"/>
        <w:szCs w:val="18"/>
      </w:rPr>
      <w:t>Version: TI-1A19K-</w:t>
    </w:r>
    <w:r w:rsidR="00176DC4">
      <w:rPr>
        <w:rFonts w:ascii="Arial" w:hAnsi="Arial" w:cs="Arial"/>
        <w:noProof/>
        <w:sz w:val="18"/>
        <w:szCs w:val="18"/>
      </w:rPr>
      <w:t>140820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Pr>
        <w:rFonts w:ascii="Arial" w:hAnsi="Arial" w:cs="Arial"/>
        <w:noProof/>
        <w:sz w:val="18"/>
        <w:szCs w:val="18"/>
      </w:rPr>
      <w:t>2</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59CE7B94" w:rsidR="007D6CF6" w:rsidRDefault="00D87675" w:rsidP="00A61B9A">
    <w:pPr>
      <w:pStyle w:val="Footer"/>
      <w:tabs>
        <w:tab w:val="clear" w:pos="4320"/>
        <w:tab w:val="clear" w:pos="8640"/>
        <w:tab w:val="center" w:pos="4590"/>
        <w:tab w:val="right" w:pos="9360"/>
      </w:tabs>
    </w:pPr>
    <w:r>
      <w:rPr>
        <w:rFonts w:ascii="Arial" w:hAnsi="Arial" w:cs="Arial"/>
        <w:noProof/>
        <w:sz w:val="18"/>
        <w:szCs w:val="18"/>
      </w:rPr>
      <w:t>Version: TI-1A19K-</w:t>
    </w:r>
    <w:r w:rsidR="00176DC4">
      <w:rPr>
        <w:rFonts w:ascii="Arial" w:hAnsi="Arial" w:cs="Arial"/>
        <w:noProof/>
        <w:sz w:val="18"/>
        <w:szCs w:val="18"/>
      </w:rPr>
      <w:t>140820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5799E">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5799E">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9CBE7FA" w:rsidR="007D6CF6" w:rsidRPr="005B75C7" w:rsidRDefault="002A1AC1">
    <w:pPr>
      <w:pStyle w:val="Header"/>
      <w:jc w:val="right"/>
      <w:rPr>
        <w:rFonts w:ascii="Calibri" w:hAnsi="Calibri"/>
        <w:bCs/>
        <w:iCs/>
        <w:sz w:val="22"/>
        <w:szCs w:val="22"/>
      </w:rPr>
    </w:pPr>
    <w:r>
      <w:rPr>
        <w:rFonts w:ascii="Calibri" w:hAnsi="Calibri"/>
        <w:bCs/>
        <w:iCs/>
        <w:sz w:val="22"/>
        <w:szCs w:val="22"/>
        <w:highlight w:val="cyan"/>
      </w:rPr>
      <w:t>KGI</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532B1"/>
    <w:rsid w:val="00176DC4"/>
    <w:rsid w:val="00217A17"/>
    <w:rsid w:val="002A1AC1"/>
    <w:rsid w:val="003614F4"/>
    <w:rsid w:val="003D3093"/>
    <w:rsid w:val="00463531"/>
    <w:rsid w:val="004C6854"/>
    <w:rsid w:val="0052541F"/>
    <w:rsid w:val="005A4168"/>
    <w:rsid w:val="006150F2"/>
    <w:rsid w:val="006C65D7"/>
    <w:rsid w:val="006F059B"/>
    <w:rsid w:val="007221D7"/>
    <w:rsid w:val="00786395"/>
    <w:rsid w:val="007E2DC7"/>
    <w:rsid w:val="00852F5C"/>
    <w:rsid w:val="008C5584"/>
    <w:rsid w:val="009A6D08"/>
    <w:rsid w:val="009E53B6"/>
    <w:rsid w:val="00A61B9A"/>
    <w:rsid w:val="00A62C61"/>
    <w:rsid w:val="00B756CD"/>
    <w:rsid w:val="00B878D2"/>
    <w:rsid w:val="00BA36F3"/>
    <w:rsid w:val="00BA4E57"/>
    <w:rsid w:val="00BC14BA"/>
    <w:rsid w:val="00C33869"/>
    <w:rsid w:val="00C43E59"/>
    <w:rsid w:val="00C54C74"/>
    <w:rsid w:val="00C5799E"/>
    <w:rsid w:val="00CE5A6B"/>
    <w:rsid w:val="00D87675"/>
    <w:rsid w:val="00DA1C0A"/>
    <w:rsid w:val="00DE4E23"/>
    <w:rsid w:val="00E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F4D8-422E-4FF3-99B8-EC07343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8</cp:revision>
  <dcterms:created xsi:type="dcterms:W3CDTF">2019-09-12T00:22:00Z</dcterms:created>
  <dcterms:modified xsi:type="dcterms:W3CDTF">2020-08-14T21:20:00Z</dcterms:modified>
</cp:coreProperties>
</file>